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4C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附件7</w:t>
      </w:r>
    </w:p>
    <w:p w14:paraId="50D90D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XX年度法律顾问服务需求申报表</w:t>
      </w:r>
    </w:p>
    <w:p w14:paraId="415BE9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（低、中、高需求单位）</w:t>
      </w:r>
    </w:p>
    <w:p w14:paraId="6E97DE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    </w:t>
      </w:r>
      <w:r>
        <w:rPr>
          <w:rFonts w:hint="eastAsia" w:ascii="方正黑体_GBK" w:hAnsi="方正黑体_GBK" w:eastAsia="方正黑体_GBK" w:cs="方正黑体_GBK"/>
          <w:sz w:val="21"/>
          <w:szCs w:val="21"/>
          <w:lang w:val="en-US" w:eastAsia="zh-CN"/>
        </w:rPr>
        <w:t xml:space="preserve"> 填表时间：202X年  月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383"/>
        <w:gridCol w:w="1320"/>
        <w:gridCol w:w="1420"/>
        <w:gridCol w:w="1421"/>
        <w:gridCol w:w="1421"/>
      </w:tblGrid>
      <w:tr w14:paraId="1EFB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557" w:type="dxa"/>
            <w:noWrap w:val="0"/>
            <w:vAlign w:val="top"/>
          </w:tcPr>
          <w:p w14:paraId="7178F2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申报单位</w:t>
            </w:r>
          </w:p>
        </w:tc>
        <w:tc>
          <w:tcPr>
            <w:tcW w:w="6965" w:type="dxa"/>
            <w:gridSpan w:val="5"/>
            <w:noWrap w:val="0"/>
            <w:vAlign w:val="top"/>
          </w:tcPr>
          <w:p w14:paraId="4DFEE4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（全称）</w:t>
            </w:r>
          </w:p>
        </w:tc>
      </w:tr>
      <w:tr w14:paraId="1029D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557" w:type="dxa"/>
            <w:noWrap w:val="0"/>
            <w:vAlign w:val="top"/>
          </w:tcPr>
          <w:p w14:paraId="7AAC64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383" w:type="dxa"/>
            <w:noWrap w:val="0"/>
            <w:vAlign w:val="top"/>
          </w:tcPr>
          <w:p w14:paraId="6FC023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top"/>
          </w:tcPr>
          <w:p w14:paraId="4F0CD2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1420" w:type="dxa"/>
            <w:noWrap w:val="0"/>
            <w:vAlign w:val="top"/>
          </w:tcPr>
          <w:p w14:paraId="3DDE8F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top"/>
          </w:tcPr>
          <w:p w14:paraId="341B31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1421" w:type="dxa"/>
            <w:noWrap w:val="0"/>
            <w:vAlign w:val="top"/>
          </w:tcPr>
          <w:p w14:paraId="6D0E7D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6CE7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57" w:type="dxa"/>
            <w:noWrap w:val="0"/>
            <w:vAlign w:val="top"/>
          </w:tcPr>
          <w:p w14:paraId="7E22DA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需求</w:t>
            </w:r>
          </w:p>
          <w:p w14:paraId="6C38F4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等级</w:t>
            </w:r>
          </w:p>
        </w:tc>
        <w:tc>
          <w:tcPr>
            <w:tcW w:w="6965" w:type="dxa"/>
            <w:gridSpan w:val="5"/>
            <w:noWrap w:val="0"/>
            <w:vAlign w:val="top"/>
          </w:tcPr>
          <w:p w14:paraId="1860E3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低需求（年需求量≤50次）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中需求（50次＜年需求量＜100次）</w:t>
            </w:r>
          </w:p>
          <w:p w14:paraId="4CBDDD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高需求（年需求量≥100次）</w:t>
            </w:r>
          </w:p>
        </w:tc>
      </w:tr>
      <w:tr w14:paraId="24A8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9" w:hRule="atLeast"/>
        </w:trPr>
        <w:tc>
          <w:tcPr>
            <w:tcW w:w="1557" w:type="dxa"/>
            <w:noWrap w:val="0"/>
            <w:vAlign w:val="top"/>
          </w:tcPr>
          <w:p w14:paraId="7EC0D9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4A79D1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588C5D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1E84B1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服务</w:t>
            </w:r>
          </w:p>
          <w:p w14:paraId="173DE4F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内容</w:t>
            </w:r>
          </w:p>
          <w:p w14:paraId="4A13D5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65" w:type="dxa"/>
            <w:gridSpan w:val="5"/>
            <w:noWrap w:val="0"/>
            <w:vAlign w:val="top"/>
          </w:tcPr>
          <w:p w14:paraId="34007B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07B6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557" w:type="dxa"/>
            <w:noWrap w:val="0"/>
            <w:vAlign w:val="top"/>
          </w:tcPr>
          <w:p w14:paraId="6386CC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所需</w:t>
            </w:r>
          </w:p>
          <w:p w14:paraId="5E6E0A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  <w:p w14:paraId="36E1DA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领域</w:t>
            </w:r>
          </w:p>
        </w:tc>
        <w:tc>
          <w:tcPr>
            <w:tcW w:w="6965" w:type="dxa"/>
            <w:gridSpan w:val="5"/>
            <w:noWrap w:val="0"/>
            <w:vAlign w:val="top"/>
          </w:tcPr>
          <w:p w14:paraId="2D7184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综合行政类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知识产权与科技创新类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民生保障与社会事务类</w:t>
            </w:r>
          </w:p>
          <w:p w14:paraId="53645A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经济金融类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公共安全与应急管理类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农业农村与乡村振兴类</w:t>
            </w:r>
          </w:p>
          <w:p w14:paraId="143C6C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文旅与传媒类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城乡建设与自然资源、生态环境类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市场监管与企业服务类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/>
                <w:sz w:val="22"/>
                <w:szCs w:val="22"/>
                <w:lang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涉外与国际贸易类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 xml:space="preserve">               </w:t>
            </w:r>
          </w:p>
          <w:p w14:paraId="675E55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  <w:lang w:val="en-US" w:eastAsia="zh-CN"/>
              </w:rPr>
              <w:t>（选择1个主要专业类别即可）</w:t>
            </w:r>
          </w:p>
        </w:tc>
      </w:tr>
      <w:tr w14:paraId="3A795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</w:trPr>
        <w:tc>
          <w:tcPr>
            <w:tcW w:w="1557" w:type="dxa"/>
            <w:noWrap w:val="0"/>
            <w:vAlign w:val="top"/>
          </w:tcPr>
          <w:p w14:paraId="635D9E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特殊</w:t>
            </w:r>
          </w:p>
          <w:p w14:paraId="70A825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情况</w:t>
            </w:r>
          </w:p>
          <w:p w14:paraId="0E9D6F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  <w:tc>
          <w:tcPr>
            <w:tcW w:w="6965" w:type="dxa"/>
            <w:gridSpan w:val="5"/>
            <w:noWrap w:val="0"/>
            <w:vAlign w:val="top"/>
          </w:tcPr>
          <w:p w14:paraId="6F5F1A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FF0000"/>
                <w:sz w:val="20"/>
                <w:szCs w:val="20"/>
                <w:lang w:val="en-US" w:eastAsia="zh-CN"/>
              </w:rPr>
            </w:pPr>
          </w:p>
        </w:tc>
      </w:tr>
      <w:tr w14:paraId="5E0F0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557" w:type="dxa"/>
            <w:vMerge w:val="restart"/>
            <w:noWrap w:val="0"/>
            <w:vAlign w:val="top"/>
          </w:tcPr>
          <w:p w14:paraId="3132D2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4073B6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是否有优先续聘/选聘情况</w:t>
            </w:r>
          </w:p>
        </w:tc>
        <w:tc>
          <w:tcPr>
            <w:tcW w:w="6965" w:type="dxa"/>
            <w:gridSpan w:val="5"/>
            <w:noWrap w:val="0"/>
            <w:vAlign w:val="top"/>
          </w:tcPr>
          <w:p w14:paraId="63B573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□是</w:t>
            </w:r>
            <w:r>
              <w:rPr>
                <w:rFonts w:hint="eastAsia" w:ascii="仿宋_GB2312" w:hAnsi="仿宋_GB2312" w:eastAsia="仿宋_GB2312" w:cs="仿宋_GB2312"/>
                <w:spacing w:val="-23"/>
                <w:sz w:val="28"/>
                <w:szCs w:val="28"/>
                <w:vertAlign w:val="baseline"/>
                <w:lang w:val="en-US" w:eastAsia="zh-CN"/>
              </w:rPr>
              <w:t>（请写明优先续聘/选聘原因及具体服务团队）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□否</w:t>
            </w:r>
          </w:p>
        </w:tc>
      </w:tr>
      <w:tr w14:paraId="4BDCB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</w:trPr>
        <w:tc>
          <w:tcPr>
            <w:tcW w:w="1557" w:type="dxa"/>
            <w:vMerge w:val="continue"/>
            <w:tcBorders/>
            <w:noWrap w:val="0"/>
            <w:vAlign w:val="top"/>
          </w:tcPr>
          <w:p w14:paraId="0EEF69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965" w:type="dxa"/>
            <w:gridSpan w:val="5"/>
            <w:noWrap w:val="0"/>
            <w:vAlign w:val="top"/>
          </w:tcPr>
          <w:p w14:paraId="79F6CB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FF0000"/>
                <w:spacing w:val="-2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如：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vertAlign w:val="baseline"/>
                <w:lang w:val="en-US" w:eastAsia="zh-CN"/>
              </w:rPr>
              <w:t>上一年度服务满意且熟悉本机关业务，优先</w:t>
            </w:r>
            <w:r>
              <w:rPr>
                <w:rFonts w:hint="eastAsia" w:ascii="仿宋_GB2312" w:hAnsi="仿宋_GB2312" w:eastAsia="仿宋_GB2312" w:cs="仿宋_GB2312"/>
                <w:color w:val="FF0000"/>
                <w:spacing w:val="-23"/>
                <w:sz w:val="28"/>
                <w:szCs w:val="28"/>
                <w:vertAlign w:val="baseline"/>
                <w:lang w:val="en-US" w:eastAsia="zh-CN"/>
              </w:rPr>
              <w:t>续聘</w:t>
            </w:r>
          </w:p>
          <w:p w14:paraId="63547F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pacing w:val="-23"/>
                <w:sz w:val="28"/>
                <w:szCs w:val="28"/>
                <w:vertAlign w:val="baseline"/>
                <w:lang w:val="en-US" w:eastAsia="zh-CN"/>
              </w:rPr>
              <w:t>XX律师事务所XX律师服务团队</w:t>
            </w:r>
          </w:p>
        </w:tc>
      </w:tr>
      <w:tr w14:paraId="016D1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8" w:hRule="atLeast"/>
        </w:trPr>
        <w:tc>
          <w:tcPr>
            <w:tcW w:w="1557" w:type="dxa"/>
            <w:noWrap w:val="0"/>
            <w:vAlign w:val="top"/>
          </w:tcPr>
          <w:p w14:paraId="411022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30148D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33A7F1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0CB469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  <w:p w14:paraId="540E53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审核</w:t>
            </w:r>
          </w:p>
          <w:p w14:paraId="7459AF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意见</w:t>
            </w:r>
          </w:p>
        </w:tc>
        <w:tc>
          <w:tcPr>
            <w:tcW w:w="6965" w:type="dxa"/>
            <w:gridSpan w:val="5"/>
            <w:noWrap w:val="0"/>
            <w:vAlign w:val="top"/>
          </w:tcPr>
          <w:p w14:paraId="6BC358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549F94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2E79CC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2973D9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11C329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572367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760" w:hanging="4760" w:hangingChars="17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             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（盖章）</w:t>
            </w:r>
          </w:p>
          <w:p w14:paraId="320A36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4751" w:leftChars="1729" w:hanging="1120" w:hangingChars="4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年   月   日</w:t>
            </w:r>
          </w:p>
        </w:tc>
      </w:tr>
      <w:tr w14:paraId="5BE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4" w:hRule="atLeast"/>
        </w:trPr>
        <w:tc>
          <w:tcPr>
            <w:tcW w:w="1557" w:type="dxa"/>
            <w:noWrap w:val="0"/>
            <w:vAlign w:val="top"/>
          </w:tcPr>
          <w:p w14:paraId="522472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0AE70A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4F3B1A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322BB1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  <w:p w14:paraId="6694CD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市司法局核定需求等级</w:t>
            </w:r>
          </w:p>
        </w:tc>
        <w:tc>
          <w:tcPr>
            <w:tcW w:w="6965" w:type="dxa"/>
            <w:gridSpan w:val="5"/>
            <w:noWrap w:val="0"/>
            <w:vAlign w:val="top"/>
          </w:tcPr>
          <w:p w14:paraId="18887A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  <w:p w14:paraId="033505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  <w:p w14:paraId="32570C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  <w:p w14:paraId="30F965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  <w:p w14:paraId="4D23F0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  <w:p w14:paraId="5D373D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  <w:p w14:paraId="226243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</w:p>
          <w:p w14:paraId="575AD5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（盖章）</w:t>
            </w:r>
          </w:p>
          <w:p w14:paraId="00C606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年   月   日</w:t>
            </w:r>
          </w:p>
        </w:tc>
      </w:tr>
    </w:tbl>
    <w:p w14:paraId="4A6DE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</w:pPr>
      <w:r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  <w:t>备注：请各单位于上年度法律顾问到期前60天提交下一年度法律顾问服务需求申报表。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4A88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CC71A90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C71A90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ZTliYzE4YzZmYjkyZmQ2NTM5OGIwYjVhNzBhMjkifQ=="/>
  </w:docVars>
  <w:rsids>
    <w:rsidRoot w:val="EEAF5C40"/>
    <w:rsid w:val="5F7FD05B"/>
    <w:rsid w:val="75D83225"/>
    <w:rsid w:val="BB9EF01D"/>
    <w:rsid w:val="DDF70729"/>
    <w:rsid w:val="DF7F06BE"/>
    <w:rsid w:val="EEAF5C40"/>
    <w:rsid w:val="F93B66DD"/>
    <w:rsid w:val="FB63E8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51"/>
    <w:basedOn w:val="5"/>
    <w:qFormat/>
    <w:uiPriority w:val="0"/>
    <w:rPr>
      <w:rFonts w:hint="default" w:ascii="黑体" w:hAnsi="宋体" w:eastAsia="黑体" w:cs="黑体"/>
      <w:color w:val="000000"/>
      <w:sz w:val="28"/>
      <w:szCs w:val="28"/>
      <w:u w:val="none"/>
    </w:rPr>
  </w:style>
  <w:style w:type="character" w:customStyle="1" w:styleId="7">
    <w:name w:val="font71"/>
    <w:basedOn w:val="5"/>
    <w:qFormat/>
    <w:uiPriority w:val="0"/>
    <w:rPr>
      <w:rFonts w:hint="default" w:ascii="黑体" w:hAnsi="宋体" w:eastAsia="黑体" w:cs="黑体"/>
      <w:color w:val="000000"/>
      <w:sz w:val="28"/>
      <w:szCs w:val="2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2026-05-30T14:59:00Z</dcterms:created>
  <dc:creator>天文馆的猫</dc:creator>
  <cp:lastModifiedBy>天文馆的猫</cp:lastModifiedBy>
  <dcterms:modified xsi:type="dcterms:W3CDTF">2026-06-25T17:32:09Z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D95BDF23F31343FE9095EDBBEF8B4411_13</vt:lpwstr>
  </property>
</Properties>
</file>